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3EACDF29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0B0B4E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4D042D3D" w:rsidR="00F62F02" w:rsidRPr="00153F54" w:rsidRDefault="00F62F02" w:rsidP="00F62F02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153F54">
        <w:rPr>
          <w:rFonts w:ascii="Calibri" w:hAnsi="Calibri" w:cs="Calibri"/>
          <w:bCs/>
          <w:sz w:val="20"/>
          <w:szCs w:val="20"/>
        </w:rPr>
        <w:t>Oggetto: Domanda di assegnazione di una zona di</w:t>
      </w:r>
      <w:r w:rsidRPr="00153F54">
        <w:rPr>
          <w:rFonts w:ascii="Calibri" w:hAnsi="Calibri" w:cs="Calibri"/>
          <w:bCs/>
          <w:sz w:val="20"/>
          <w:szCs w:val="20"/>
          <w:u w:val="single"/>
        </w:rPr>
        <w:t xml:space="preserve"> caccia in </w:t>
      </w:r>
      <w:r w:rsidR="00A64A6A" w:rsidRPr="00153F54">
        <w:rPr>
          <w:rFonts w:ascii="Calibri" w:hAnsi="Calibri" w:cs="Calibri"/>
          <w:bCs/>
          <w:sz w:val="20"/>
          <w:szCs w:val="20"/>
          <w:u w:val="single"/>
        </w:rPr>
        <w:t>gir</w:t>
      </w:r>
      <w:r w:rsidRPr="00153F54">
        <w:rPr>
          <w:rFonts w:ascii="Calibri" w:hAnsi="Calibri" w:cs="Calibri"/>
          <w:bCs/>
          <w:sz w:val="20"/>
          <w:szCs w:val="20"/>
          <w:u w:val="single"/>
        </w:rPr>
        <w:t>ata</w:t>
      </w:r>
      <w:r w:rsidRPr="00153F54">
        <w:rPr>
          <w:rFonts w:ascii="Calibri" w:hAnsi="Calibri" w:cs="Calibri"/>
          <w:bCs/>
          <w:sz w:val="20"/>
          <w:szCs w:val="20"/>
        </w:rPr>
        <w:t xml:space="preserve"> ai sensi del Disciplinare della gestione della specie cinghiale nella Regione Lazio – D.P.R.</w:t>
      </w:r>
      <w:r w:rsidR="002B102E" w:rsidRPr="00153F54">
        <w:rPr>
          <w:rFonts w:ascii="Calibri" w:hAnsi="Calibri" w:cs="Calibri"/>
          <w:bCs/>
          <w:sz w:val="20"/>
          <w:szCs w:val="20"/>
        </w:rPr>
        <w:t xml:space="preserve"> </w:t>
      </w:r>
      <w:r w:rsidRPr="00153F54">
        <w:rPr>
          <w:rFonts w:ascii="Calibri" w:hAnsi="Calibri" w:cs="Calibri"/>
          <w:bCs/>
          <w:sz w:val="20"/>
          <w:szCs w:val="20"/>
        </w:rPr>
        <w:t xml:space="preserve">Lazio </w:t>
      </w:r>
      <w:r w:rsidR="00932B20" w:rsidRPr="00153F54">
        <w:rPr>
          <w:rFonts w:ascii="Calibri" w:hAnsi="Calibri" w:cs="Calibri"/>
          <w:bCs/>
          <w:sz w:val="20"/>
          <w:szCs w:val="20"/>
        </w:rPr>
        <w:t xml:space="preserve">7 </w:t>
      </w:r>
      <w:r w:rsidR="00153F54">
        <w:rPr>
          <w:rFonts w:ascii="Calibri" w:hAnsi="Calibri" w:cs="Calibri"/>
          <w:bCs/>
          <w:sz w:val="20"/>
          <w:szCs w:val="20"/>
        </w:rPr>
        <w:t>agosto 2024</w:t>
      </w:r>
      <w:r w:rsidRPr="00153F54">
        <w:rPr>
          <w:rFonts w:ascii="Calibri" w:hAnsi="Calibri" w:cs="Calibri"/>
          <w:bCs/>
          <w:sz w:val="20"/>
          <w:szCs w:val="20"/>
        </w:rPr>
        <w:t>, n. T001</w:t>
      </w:r>
      <w:r w:rsidR="00153F54">
        <w:rPr>
          <w:rFonts w:ascii="Calibri" w:hAnsi="Calibri" w:cs="Calibri"/>
          <w:bCs/>
          <w:sz w:val="20"/>
          <w:szCs w:val="20"/>
        </w:rPr>
        <w:t>29</w:t>
      </w:r>
      <w:r w:rsidRPr="00153F54">
        <w:rPr>
          <w:rFonts w:ascii="Calibri" w:hAnsi="Calibri" w:cs="Calibri"/>
          <w:bCs/>
          <w:sz w:val="20"/>
          <w:szCs w:val="20"/>
        </w:rPr>
        <w:t xml:space="preserve"> “</w:t>
      </w:r>
      <w:r w:rsidRPr="00153F54">
        <w:rPr>
          <w:rFonts w:ascii="Calibri" w:hAnsi="Calibri" w:cs="Calibri"/>
          <w:bCs/>
          <w:i/>
          <w:iCs/>
          <w:sz w:val="20"/>
          <w:szCs w:val="20"/>
        </w:rPr>
        <w:t>Disciplinare per la gestione della specie cinghiale nella Regione Lazio, stagione venatoria 202</w:t>
      </w:r>
      <w:r w:rsidR="00153F54">
        <w:rPr>
          <w:rFonts w:ascii="Calibri" w:hAnsi="Calibri" w:cs="Calibri"/>
          <w:bCs/>
          <w:i/>
          <w:iCs/>
          <w:sz w:val="20"/>
          <w:szCs w:val="20"/>
        </w:rPr>
        <w:t>4</w:t>
      </w:r>
      <w:r w:rsidRPr="00153F54">
        <w:rPr>
          <w:rFonts w:ascii="Calibri" w:hAnsi="Calibri" w:cs="Calibri"/>
          <w:bCs/>
          <w:i/>
          <w:iCs/>
          <w:sz w:val="20"/>
          <w:szCs w:val="20"/>
        </w:rPr>
        <w:t>-202</w:t>
      </w:r>
      <w:r w:rsidR="00153F54">
        <w:rPr>
          <w:rFonts w:ascii="Calibri" w:hAnsi="Calibri" w:cs="Calibri"/>
          <w:bCs/>
          <w:i/>
          <w:iCs/>
          <w:sz w:val="20"/>
          <w:szCs w:val="20"/>
        </w:rPr>
        <w:t>5</w:t>
      </w:r>
      <w:r w:rsidRPr="00153F54">
        <w:rPr>
          <w:rFonts w:ascii="Calibri" w:hAnsi="Calibri" w:cs="Calibri"/>
          <w:bCs/>
          <w:sz w:val="20"/>
          <w:szCs w:val="20"/>
        </w:rPr>
        <w:t>”</w:t>
      </w:r>
      <w:r w:rsidR="0027317C" w:rsidRPr="00153F54">
        <w:rPr>
          <w:rFonts w:ascii="Calibri" w:hAnsi="Calibri" w:cs="Calibri"/>
          <w:bCs/>
          <w:sz w:val="20"/>
          <w:szCs w:val="20"/>
        </w:rPr>
        <w:t>.</w:t>
      </w:r>
      <w:r w:rsidR="00A64A6A" w:rsidRPr="00153F54">
        <w:rPr>
          <w:rFonts w:ascii="Calibri" w:hAnsi="Calibri" w:cs="Calibri"/>
          <w:bCs/>
          <w:sz w:val="20"/>
          <w:szCs w:val="20"/>
        </w:rPr>
        <w:t xml:space="preserve"> </w:t>
      </w:r>
      <w:r w:rsidRPr="00153F54">
        <w:rPr>
          <w:rFonts w:ascii="Calibri" w:hAnsi="Calibri" w:cs="Calibri"/>
          <w:bCs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4C7BE9" w14:textId="3168DD35" w:rsidR="00CB58EF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 xml:space="preserve">Il sottoscritto ____________________________________________________________, in qualità di Responsabile della squadra che esercita la caccia al cinghiale in </w:t>
      </w:r>
      <w:r w:rsidR="008E419F">
        <w:rPr>
          <w:rFonts w:cstheme="minorHAnsi"/>
          <w:sz w:val="20"/>
          <w:szCs w:val="20"/>
        </w:rPr>
        <w:t>gir</w:t>
      </w:r>
      <w:r w:rsidRPr="00190FD7">
        <w:rPr>
          <w:rFonts w:cstheme="minorHAnsi"/>
          <w:sz w:val="20"/>
          <w:szCs w:val="20"/>
        </w:rPr>
        <w:t>ata denominata ___________________________________________________, (eventuale distintivo allegato__________________) recapito telefonico e indirizzo e-mail _____________________________________- ____________________________@_______________</w:t>
      </w:r>
      <w:r w:rsidR="00A64A6A">
        <w:rPr>
          <w:rFonts w:cstheme="minorHAnsi"/>
          <w:sz w:val="20"/>
          <w:szCs w:val="20"/>
        </w:rPr>
        <w:t xml:space="preserve">             </w:t>
      </w:r>
      <w:r w:rsidR="00D86F6E" w:rsidRPr="00190FD7">
        <w:rPr>
          <w:rFonts w:cstheme="minorHAnsi"/>
          <w:sz w:val="20"/>
          <w:szCs w:val="20"/>
        </w:rPr>
        <w:t xml:space="preserve">in qualità di candidato Caposquadra della squadra di caccia al cinghiale in </w:t>
      </w:r>
      <w:r w:rsidR="00A64A6A">
        <w:rPr>
          <w:rFonts w:cstheme="minorHAnsi"/>
          <w:sz w:val="20"/>
          <w:szCs w:val="20"/>
        </w:rPr>
        <w:t>gir</w:t>
      </w:r>
      <w:r w:rsidR="00D86F6E" w:rsidRPr="00190FD7">
        <w:rPr>
          <w:rFonts w:cstheme="minorHAnsi"/>
          <w:sz w:val="20"/>
          <w:szCs w:val="20"/>
        </w:rPr>
        <w:t>ata denominata:________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="00D86F6E" w:rsidRPr="00190FD7">
        <w:rPr>
          <w:rFonts w:cstheme="minorHAnsi"/>
          <w:sz w:val="20"/>
          <w:szCs w:val="20"/>
        </w:rPr>
        <w:t>___________</w:t>
      </w: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0E74CBC4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</w:t>
      </w:r>
      <w:r w:rsidR="008E419F">
        <w:rPr>
          <w:rFonts w:cstheme="minorHAnsi"/>
          <w:sz w:val="20"/>
          <w:szCs w:val="20"/>
        </w:rPr>
        <w:t>gir</w:t>
      </w:r>
      <w:r w:rsidR="00D86F6E" w:rsidRPr="00D86F6E">
        <w:rPr>
          <w:rFonts w:cstheme="minorHAnsi"/>
          <w:sz w:val="20"/>
          <w:szCs w:val="20"/>
        </w:rPr>
        <w:t>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</w:t>
      </w:r>
      <w:r w:rsidR="00153F54">
        <w:rPr>
          <w:rFonts w:cstheme="minorHAnsi"/>
          <w:sz w:val="20"/>
          <w:szCs w:val="20"/>
        </w:rPr>
        <w:t>4</w:t>
      </w:r>
      <w:r w:rsidR="00D86F6E" w:rsidRPr="00D86F6E">
        <w:rPr>
          <w:rFonts w:cstheme="minorHAnsi"/>
          <w:sz w:val="20"/>
          <w:szCs w:val="20"/>
        </w:rPr>
        <w:t>-2</w:t>
      </w:r>
      <w:r w:rsidR="00153F54">
        <w:rPr>
          <w:rFonts w:cstheme="minorHAnsi"/>
          <w:sz w:val="20"/>
          <w:szCs w:val="20"/>
        </w:rPr>
        <w:t>5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 xml:space="preserve">l’assegnazione della zona di </w:t>
      </w:r>
      <w:r w:rsidR="008E419F">
        <w:rPr>
          <w:rFonts w:cstheme="minorHAnsi"/>
          <w:sz w:val="20"/>
          <w:szCs w:val="20"/>
        </w:rPr>
        <w:t>gir</w:t>
      </w:r>
      <w:r w:rsidR="00F62F02" w:rsidRPr="00D86F6E">
        <w:rPr>
          <w:rFonts w:cstheme="minorHAnsi"/>
          <w:sz w:val="20"/>
          <w:szCs w:val="20"/>
        </w:rPr>
        <w:t>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(rif.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A64A6A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A68614F" w14:textId="77777777" w:rsidR="00153F54" w:rsidRDefault="00153F54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3A00FD4" w14:textId="6950C37C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09546717" w14:textId="77777777" w:rsidR="00153F54" w:rsidRDefault="00153F54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3859537" w14:textId="09472477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153F54">
        <w:rPr>
          <w:rFonts w:ascii="Calibri" w:hAnsi="Calibri" w:cs="Calibri"/>
          <w:sz w:val="20"/>
          <w:szCs w:val="20"/>
        </w:rPr>
        <w:t>4</w:t>
      </w:r>
      <w:r w:rsidRPr="004B0487">
        <w:rPr>
          <w:rFonts w:ascii="Calibri" w:hAnsi="Calibri" w:cs="Calibri"/>
          <w:sz w:val="20"/>
          <w:szCs w:val="20"/>
        </w:rPr>
        <w:t>-2</w:t>
      </w:r>
      <w:r w:rsidR="00153F54">
        <w:rPr>
          <w:rFonts w:ascii="Calibri" w:hAnsi="Calibri" w:cs="Calibri"/>
          <w:sz w:val="20"/>
          <w:szCs w:val="20"/>
        </w:rPr>
        <w:t>5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69726CC5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27317C">
        <w:rPr>
          <w:rFonts w:ascii="Calibri" w:hAnsi="Calibri" w:cs="Calibri"/>
          <w:sz w:val="20"/>
          <w:szCs w:val="20"/>
        </w:rPr>
        <w:t xml:space="preserve">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A64A6A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704109BA" w14:textId="6E739983" w:rsidR="00584D98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Scheda punteggi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F62F02">
        <w:rPr>
          <w:rFonts w:ascii="Calibri" w:hAnsi="Calibri" w:cs="Calibri"/>
          <w:sz w:val="20"/>
          <w:szCs w:val="20"/>
        </w:rPr>
        <w:t>ata (Mod. B)</w:t>
      </w:r>
    </w:p>
    <w:p w14:paraId="0A1F15CA" w14:textId="77777777" w:rsidR="00584D98" w:rsidRPr="000F4D96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0E85834E" w:rsidR="00584D98" w:rsidRPr="00ED014D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copia del porto d’armi in corso di validità dei nuovi componenti della squadra rispetto alla stagione precedente e di quelli che hanno avuto il rinnovo nell’ultimo anno. </w:t>
      </w:r>
    </w:p>
    <w:p w14:paraId="07E39E24" w14:textId="4DDA5481" w:rsidR="00584D98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copia della iscrizione anagrafe canina dei nuovi cani iscritti alla squadra rispetto alla stagione precedente.</w:t>
      </w:r>
    </w:p>
    <w:p w14:paraId="693F150F" w14:textId="77777777" w:rsidR="00153F54" w:rsidRDefault="00932B20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32B20">
        <w:rPr>
          <w:rFonts w:ascii="Calibri" w:hAnsi="Calibri" w:cs="Calibri"/>
          <w:sz w:val="20"/>
          <w:szCs w:val="20"/>
        </w:rPr>
        <w:lastRenderedPageBreak/>
        <w:t>copia della ricevuta di pagamento della quota di iscrizione all’ATC di residenza venatoria di tutti i componenti la squadra (anche se diverso dall’ATC dove ricade la zona)</w:t>
      </w:r>
    </w:p>
    <w:p w14:paraId="05A82BC9" w14:textId="1169CD4C" w:rsidR="00932B20" w:rsidRPr="00ED014D" w:rsidRDefault="00153F54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copia del tesserino dell’albo regionale dei selecontrollori (per i soli selecontrollori inseriti nella squadra)</w:t>
      </w:r>
      <w:r w:rsidR="00932B20" w:rsidRPr="00932B20">
        <w:rPr>
          <w:rFonts w:ascii="Calibri" w:hAnsi="Calibri" w:cs="Calibri"/>
          <w:sz w:val="20"/>
          <w:szCs w:val="20"/>
        </w:rPr>
        <w:t>.</w:t>
      </w:r>
    </w:p>
    <w:p w14:paraId="41942E71" w14:textId="77777777" w:rsidR="00153F54" w:rsidRDefault="00153F54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BCB050" w14:textId="22F58FA3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1800" w14:textId="77777777" w:rsidR="00F275C6" w:rsidRDefault="00F275C6" w:rsidP="00891093">
      <w:pPr>
        <w:spacing w:after="0" w:line="240" w:lineRule="auto"/>
      </w:pPr>
      <w:r>
        <w:separator/>
      </w:r>
    </w:p>
  </w:endnote>
  <w:endnote w:type="continuationSeparator" w:id="0">
    <w:p w14:paraId="064ECC74" w14:textId="77777777" w:rsidR="00F275C6" w:rsidRDefault="00F275C6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7654" w14:textId="77777777" w:rsidR="00F275C6" w:rsidRDefault="00F275C6" w:rsidP="00891093">
      <w:pPr>
        <w:spacing w:after="0" w:line="240" w:lineRule="auto"/>
      </w:pPr>
      <w:r>
        <w:separator/>
      </w:r>
    </w:p>
  </w:footnote>
  <w:footnote w:type="continuationSeparator" w:id="0">
    <w:p w14:paraId="3DE9960A" w14:textId="77777777" w:rsidR="00F275C6" w:rsidRDefault="00F275C6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B0B4E"/>
    <w:rsid w:val="000E6A85"/>
    <w:rsid w:val="000F33F1"/>
    <w:rsid w:val="001351B0"/>
    <w:rsid w:val="00137893"/>
    <w:rsid w:val="00153F54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633A62"/>
    <w:rsid w:val="00682F58"/>
    <w:rsid w:val="006958D7"/>
    <w:rsid w:val="006D66DB"/>
    <w:rsid w:val="00785B5F"/>
    <w:rsid w:val="008033C9"/>
    <w:rsid w:val="00806127"/>
    <w:rsid w:val="0084436D"/>
    <w:rsid w:val="00880DA4"/>
    <w:rsid w:val="00891093"/>
    <w:rsid w:val="008E419F"/>
    <w:rsid w:val="00917551"/>
    <w:rsid w:val="00932B20"/>
    <w:rsid w:val="00950F57"/>
    <w:rsid w:val="00960FB6"/>
    <w:rsid w:val="00972F8E"/>
    <w:rsid w:val="00A57618"/>
    <w:rsid w:val="00A64A6A"/>
    <w:rsid w:val="00A762F8"/>
    <w:rsid w:val="00A9022F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657F4"/>
    <w:rsid w:val="00C84607"/>
    <w:rsid w:val="00CB58EF"/>
    <w:rsid w:val="00CE077A"/>
    <w:rsid w:val="00D2615F"/>
    <w:rsid w:val="00D41AC7"/>
    <w:rsid w:val="00D86F6E"/>
    <w:rsid w:val="00DA06AF"/>
    <w:rsid w:val="00DA3BD7"/>
    <w:rsid w:val="00DE58D6"/>
    <w:rsid w:val="00ED014D"/>
    <w:rsid w:val="00ED2E3B"/>
    <w:rsid w:val="00EE6B2E"/>
    <w:rsid w:val="00F204CF"/>
    <w:rsid w:val="00F22716"/>
    <w:rsid w:val="00F275C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3</cp:revision>
  <cp:lastPrinted>2022-05-03T17:27:00Z</cp:lastPrinted>
  <dcterms:created xsi:type="dcterms:W3CDTF">2024-09-04T15:09:00Z</dcterms:created>
  <dcterms:modified xsi:type="dcterms:W3CDTF">2024-09-04T15:09:00Z</dcterms:modified>
</cp:coreProperties>
</file>