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5863" w14:textId="0628C286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C1512E">
        <w:rPr>
          <w:rFonts w:ascii="Calibri" w:hAnsi="Calibri" w:cs="Calibri"/>
          <w:b/>
          <w:sz w:val="20"/>
          <w:szCs w:val="20"/>
        </w:rPr>
        <w:t xml:space="preserve">COMMISSARIO STRAORDINARIO </w:t>
      </w:r>
      <w:r w:rsidRPr="00F62F02">
        <w:rPr>
          <w:rFonts w:ascii="Calibri" w:hAnsi="Calibri" w:cs="Calibri"/>
          <w:b/>
          <w:sz w:val="20"/>
          <w:szCs w:val="20"/>
        </w:rPr>
        <w:t>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288728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MODULO B (</w:t>
      </w:r>
      <w:r w:rsidR="006121B4">
        <w:rPr>
          <w:rFonts w:ascii="Calibri" w:hAnsi="Calibri" w:cs="Calibri"/>
          <w:b/>
          <w:sz w:val="20"/>
          <w:szCs w:val="20"/>
        </w:rPr>
        <w:t xml:space="preserve">ATTRIBUZIONE DEI </w:t>
      </w:r>
      <w:r>
        <w:rPr>
          <w:rFonts w:ascii="Calibri" w:hAnsi="Calibri" w:cs="Calibri"/>
          <w:b/>
          <w:sz w:val="20"/>
          <w:szCs w:val="20"/>
        </w:rPr>
        <w:t>PUNTEGGI)</w:t>
      </w:r>
    </w:p>
    <w:p w14:paraId="6441AC70" w14:textId="1F4AD14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ALLEGATO </w:t>
      </w:r>
    </w:p>
    <w:p w14:paraId="56685701" w14:textId="4395DAC8" w:rsidR="00D2615F" w:rsidRP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ALLA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</w:t>
      </w:r>
      <w:r w:rsidR="00117A39">
        <w:rPr>
          <w:rFonts w:ascii="Calibri" w:hAnsi="Calibri" w:cs="Calibri"/>
          <w:b/>
          <w:sz w:val="20"/>
          <w:szCs w:val="20"/>
        </w:rPr>
        <w:t>GIR</w:t>
      </w:r>
      <w:r w:rsidRPr="00F62F02">
        <w:rPr>
          <w:rFonts w:ascii="Calibri" w:hAnsi="Calibri" w:cs="Calibri"/>
          <w:b/>
          <w:sz w:val="20"/>
          <w:szCs w:val="20"/>
        </w:rPr>
        <w:t xml:space="preserve">ATA </w:t>
      </w:r>
    </w:p>
    <w:p w14:paraId="3CC4C3D6" w14:textId="77777777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B31C2EC" w14:textId="19BD935F" w:rsidR="003B45E4" w:rsidRDefault="003B45E4" w:rsidP="006121B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EC3939">
        <w:rPr>
          <w:rFonts w:ascii="Calibri" w:hAnsi="Calibri"/>
          <w:sz w:val="20"/>
          <w:szCs w:val="20"/>
        </w:rPr>
        <w:t xml:space="preserve">Scheda </w:t>
      </w:r>
      <w:r w:rsidR="006121B4">
        <w:rPr>
          <w:rFonts w:ascii="Calibri" w:hAnsi="Calibri"/>
          <w:sz w:val="20"/>
          <w:szCs w:val="20"/>
        </w:rPr>
        <w:t xml:space="preserve">attribuzione dei </w:t>
      </w:r>
      <w:r w:rsidRPr="00EC3939">
        <w:rPr>
          <w:rFonts w:ascii="Calibri" w:hAnsi="Calibri"/>
          <w:sz w:val="20"/>
          <w:szCs w:val="20"/>
        </w:rPr>
        <w:t xml:space="preserve">punteggi </w:t>
      </w:r>
      <w:r w:rsidR="006121B4">
        <w:rPr>
          <w:rFonts w:ascii="Calibri" w:hAnsi="Calibri"/>
          <w:sz w:val="20"/>
          <w:szCs w:val="20"/>
        </w:rPr>
        <w:t xml:space="preserve">alla </w:t>
      </w:r>
      <w:r w:rsidRPr="00EC3939">
        <w:rPr>
          <w:rFonts w:ascii="Calibri" w:hAnsi="Calibri"/>
          <w:sz w:val="20"/>
          <w:szCs w:val="20"/>
        </w:rPr>
        <w:t xml:space="preserve">squadra di caccia al cinghiale in </w:t>
      </w:r>
      <w:r w:rsidR="006744FA">
        <w:rPr>
          <w:rFonts w:ascii="Calibri" w:hAnsi="Calibri"/>
          <w:sz w:val="20"/>
          <w:szCs w:val="20"/>
        </w:rPr>
        <w:t>gir</w:t>
      </w:r>
      <w:r w:rsidRPr="00EC3939">
        <w:rPr>
          <w:rFonts w:ascii="Calibri" w:hAnsi="Calibri"/>
          <w:sz w:val="20"/>
          <w:szCs w:val="20"/>
        </w:rPr>
        <w:t xml:space="preserve">ata </w:t>
      </w:r>
      <w:r w:rsidR="00491354">
        <w:rPr>
          <w:rFonts w:ascii="Calibri" w:hAnsi="Calibri"/>
          <w:sz w:val="20"/>
          <w:szCs w:val="20"/>
        </w:rPr>
        <w:t>–</w:t>
      </w:r>
      <w:r w:rsidRPr="00EC3939">
        <w:rPr>
          <w:rFonts w:ascii="Calibri" w:hAnsi="Calibri"/>
          <w:sz w:val="20"/>
          <w:szCs w:val="20"/>
        </w:rPr>
        <w:t xml:space="preserve"> </w:t>
      </w:r>
      <w:r w:rsidR="006121B4">
        <w:rPr>
          <w:rFonts w:ascii="Calibri" w:hAnsi="Calibri"/>
          <w:sz w:val="20"/>
          <w:szCs w:val="20"/>
        </w:rPr>
        <w:t>DPR LAZIO 1</w:t>
      </w:r>
      <w:r w:rsidR="002B47BB">
        <w:rPr>
          <w:rFonts w:ascii="Calibri" w:hAnsi="Calibri"/>
          <w:sz w:val="20"/>
          <w:szCs w:val="20"/>
        </w:rPr>
        <w:t>29</w:t>
      </w:r>
      <w:r w:rsidR="006121B4">
        <w:rPr>
          <w:rFonts w:ascii="Calibri" w:hAnsi="Calibri"/>
          <w:sz w:val="20"/>
          <w:szCs w:val="20"/>
        </w:rPr>
        <w:t>/202</w:t>
      </w:r>
      <w:r w:rsidR="002B47BB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(</w:t>
      </w:r>
      <w:r w:rsidRPr="00EC3939">
        <w:rPr>
          <w:rFonts w:ascii="Calibri" w:hAnsi="Calibri"/>
          <w:sz w:val="20"/>
          <w:szCs w:val="20"/>
        </w:rPr>
        <w:t>Titolo I</w:t>
      </w:r>
      <w:r w:rsidR="002B47BB">
        <w:rPr>
          <w:rFonts w:ascii="Calibri" w:hAnsi="Calibri"/>
          <w:sz w:val="20"/>
          <w:szCs w:val="20"/>
        </w:rPr>
        <w:t>II</w:t>
      </w:r>
      <w:r w:rsidRPr="00EC3939">
        <w:rPr>
          <w:rFonts w:ascii="Calibri" w:hAnsi="Calibri"/>
          <w:sz w:val="20"/>
          <w:szCs w:val="20"/>
        </w:rPr>
        <w:t xml:space="preserve"> art</w:t>
      </w:r>
      <w:r>
        <w:rPr>
          <w:rFonts w:ascii="Calibri" w:hAnsi="Calibri"/>
          <w:sz w:val="20"/>
          <w:szCs w:val="20"/>
        </w:rPr>
        <w:t>.</w:t>
      </w:r>
      <w:r w:rsidRPr="00EC3939">
        <w:rPr>
          <w:rFonts w:ascii="Calibri" w:hAnsi="Calibri"/>
          <w:sz w:val="20"/>
          <w:szCs w:val="20"/>
        </w:rPr>
        <w:t xml:space="preserve"> </w:t>
      </w:r>
      <w:r w:rsidR="002B47BB">
        <w:rPr>
          <w:rFonts w:ascii="Calibri" w:hAnsi="Calibri"/>
          <w:sz w:val="20"/>
          <w:szCs w:val="20"/>
        </w:rPr>
        <w:t>16</w:t>
      </w:r>
      <w:r>
        <w:rPr>
          <w:rFonts w:ascii="Calibri" w:hAnsi="Calibri"/>
          <w:sz w:val="20"/>
          <w:szCs w:val="20"/>
        </w:rPr>
        <w:t>)</w:t>
      </w:r>
    </w:p>
    <w:p w14:paraId="4919F952" w14:textId="77777777" w:rsidR="006121B4" w:rsidRDefault="006121B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46D2A5B0" w14:textId="6CEBE86C" w:rsidR="00491354" w:rsidRPr="00491354" w:rsidRDefault="00491354" w:rsidP="002B47BB">
      <w:pPr>
        <w:spacing w:after="0" w:line="240" w:lineRule="auto"/>
        <w:jc w:val="both"/>
        <w:rPr>
          <w:rFonts w:ascii="Calibri" w:hAnsi="Calibri"/>
          <w:i/>
          <w:iCs/>
          <w:sz w:val="20"/>
          <w:szCs w:val="20"/>
        </w:rPr>
      </w:pPr>
      <w:r w:rsidRPr="00491354">
        <w:rPr>
          <w:rFonts w:ascii="Calibri" w:hAnsi="Calibri"/>
          <w:i/>
          <w:iCs/>
          <w:sz w:val="20"/>
          <w:szCs w:val="20"/>
        </w:rPr>
        <w:t>Indicare</w:t>
      </w:r>
      <w:r w:rsidR="006121B4">
        <w:rPr>
          <w:rFonts w:ascii="Calibri" w:hAnsi="Calibri"/>
          <w:i/>
          <w:iCs/>
          <w:sz w:val="20"/>
          <w:szCs w:val="20"/>
        </w:rPr>
        <w:t xml:space="preserve"> con una “X”</w:t>
      </w:r>
      <w:r w:rsidRPr="00491354">
        <w:rPr>
          <w:rFonts w:ascii="Calibri" w:hAnsi="Calibri"/>
          <w:i/>
          <w:iCs/>
          <w:sz w:val="20"/>
          <w:szCs w:val="20"/>
        </w:rPr>
        <w:t xml:space="preserve"> per ogni componente una sola casella (la più favorevole) tra le colonne A-B-C-D-E-F-G. </w:t>
      </w:r>
      <w:r w:rsidR="002B47BB" w:rsidRPr="002B47BB">
        <w:rPr>
          <w:rFonts w:ascii="Calibri" w:hAnsi="Calibri"/>
          <w:i/>
          <w:iCs/>
          <w:sz w:val="20"/>
          <w:szCs w:val="20"/>
        </w:rPr>
        <w:t>Inoltre, è possibile barrare anche la casella H</w:t>
      </w:r>
    </w:p>
    <w:p w14:paraId="2E1A0A52" w14:textId="4F739BFE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Voci punteggi:</w:t>
      </w:r>
    </w:p>
    <w:tbl>
      <w:tblPr>
        <w:tblW w:w="104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801"/>
        <w:gridCol w:w="836"/>
        <w:gridCol w:w="801"/>
        <w:gridCol w:w="836"/>
        <w:gridCol w:w="836"/>
        <w:gridCol w:w="801"/>
        <w:gridCol w:w="801"/>
        <w:gridCol w:w="801"/>
      </w:tblGrid>
      <w:tr w:rsidR="00ED6EFE" w:rsidRPr="005420A9" w14:paraId="2FD32940" w14:textId="250FC97F" w:rsidTr="00ED6EFE">
        <w:tc>
          <w:tcPr>
            <w:tcW w:w="3901" w:type="dxa"/>
            <w:vAlign w:val="center"/>
          </w:tcPr>
          <w:p w14:paraId="26C388A8" w14:textId="77777777" w:rsidR="00ED6EFE" w:rsidRPr="00DD1710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801" w:type="dxa"/>
            <w:vAlign w:val="center"/>
          </w:tcPr>
          <w:p w14:paraId="365E6282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5DF5E805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36" w:type="dxa"/>
            <w:vAlign w:val="center"/>
          </w:tcPr>
          <w:p w14:paraId="3DD2FD01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6240EC7F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01" w:type="dxa"/>
            <w:vAlign w:val="center"/>
          </w:tcPr>
          <w:p w14:paraId="6FBDBBDF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5CDD3DE4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36" w:type="dxa"/>
            <w:vAlign w:val="center"/>
          </w:tcPr>
          <w:p w14:paraId="2E9C329D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394E8242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36" w:type="dxa"/>
            <w:vAlign w:val="center"/>
          </w:tcPr>
          <w:p w14:paraId="13E7F3EC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44856553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801" w:type="dxa"/>
            <w:vAlign w:val="center"/>
          </w:tcPr>
          <w:p w14:paraId="4C8CEAA8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55131023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801" w:type="dxa"/>
            <w:vAlign w:val="center"/>
          </w:tcPr>
          <w:p w14:paraId="575EF823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7162465B" w14:textId="77777777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  <w:tc>
          <w:tcPr>
            <w:tcW w:w="801" w:type="dxa"/>
          </w:tcPr>
          <w:p w14:paraId="58CAE945" w14:textId="77777777" w:rsidR="00ED6EFE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H</w:t>
            </w:r>
          </w:p>
          <w:p w14:paraId="69B1CCC0" w14:textId="20375CFB" w:rsidR="00ED6EFE" w:rsidRPr="005420A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</w:tr>
      <w:tr w:rsidR="00ED6EFE" w:rsidRPr="00ED6EFE" w14:paraId="7A905843" w14:textId="6508C3C1" w:rsidTr="00ED6EFE">
        <w:trPr>
          <w:cantSplit/>
          <w:trHeight w:val="3590"/>
        </w:trPr>
        <w:tc>
          <w:tcPr>
            <w:tcW w:w="3901" w:type="dxa"/>
            <w:vAlign w:val="center"/>
          </w:tcPr>
          <w:p w14:paraId="52E24EE5" w14:textId="68FAF9A6" w:rsidR="00ED6EFE" w:rsidRPr="00EC3939" w:rsidRDefault="00ED6EFE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EC3939">
              <w:rPr>
                <w:rFonts w:ascii="Calibri" w:hAnsi="Calibri"/>
                <w:i/>
                <w:sz w:val="18"/>
                <w:szCs w:val="18"/>
              </w:rPr>
              <w:t>I dati anagrafici sono riportati sul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Modulo A allegato all’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istanza di iscrizione al registro dell’ATC </w:t>
            </w:r>
            <w:r>
              <w:rPr>
                <w:rFonts w:ascii="Calibri" w:hAnsi="Calibri"/>
                <w:i/>
                <w:sz w:val="18"/>
                <w:szCs w:val="18"/>
              </w:rPr>
              <w:t>VT2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 della caccia al cinghiale in </w:t>
            </w:r>
            <w:r>
              <w:rPr>
                <w:rFonts w:ascii="Calibri" w:hAnsi="Calibri"/>
                <w:i/>
                <w:sz w:val="18"/>
                <w:szCs w:val="18"/>
              </w:rPr>
              <w:t>girata</w:t>
            </w:r>
          </w:p>
        </w:tc>
        <w:tc>
          <w:tcPr>
            <w:tcW w:w="801" w:type="dxa"/>
            <w:textDirection w:val="btLr"/>
          </w:tcPr>
          <w:p w14:paraId="4EF98E71" w14:textId="11EBD198" w:rsidR="00ED6EFE" w:rsidRPr="008556EA" w:rsidRDefault="00ED6EFE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Proprietà nella zona di </w:t>
            </w:r>
            <w:r>
              <w:rPr>
                <w:rFonts w:ascii="Calibri" w:hAnsi="Calibri"/>
                <w:sz w:val="18"/>
                <w:szCs w:val="18"/>
              </w:rPr>
              <w:t>girata</w:t>
            </w:r>
            <w:r w:rsidRPr="00EC3939">
              <w:rPr>
                <w:rFonts w:ascii="Calibri" w:hAnsi="Calibri"/>
                <w:sz w:val="18"/>
                <w:szCs w:val="18"/>
              </w:rPr>
              <w:t xml:space="preserve"> di terreni superiori a tre ettari censiti al catasto</w:t>
            </w:r>
          </w:p>
        </w:tc>
        <w:tc>
          <w:tcPr>
            <w:tcW w:w="836" w:type="dxa"/>
            <w:textDirection w:val="btLr"/>
          </w:tcPr>
          <w:p w14:paraId="56DA6A6D" w14:textId="5949BEEA" w:rsidR="00ED6EFE" w:rsidRPr="00491354" w:rsidRDefault="00ED6EFE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da almeno 12 mesi in un Comune ricadente territorialmente nella zona di </w:t>
            </w:r>
            <w:r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01" w:type="dxa"/>
            <w:textDirection w:val="btLr"/>
          </w:tcPr>
          <w:p w14:paraId="1431CE96" w14:textId="6AD31495" w:rsidR="00ED6EFE" w:rsidRPr="00491354" w:rsidRDefault="00ED6EFE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Nascita in un Comune ricadente territorialmente nella zona di </w:t>
            </w:r>
            <w:r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36" w:type="dxa"/>
            <w:textDirection w:val="btLr"/>
          </w:tcPr>
          <w:p w14:paraId="55CF150D" w14:textId="5428662E" w:rsidR="00ED6EFE" w:rsidRPr="00491354" w:rsidRDefault="00ED6EFE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nel Comune di Roma o in un Comune dell’ATC ove ricade la zona di </w:t>
            </w:r>
            <w:r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36" w:type="dxa"/>
            <w:textDirection w:val="btLr"/>
          </w:tcPr>
          <w:p w14:paraId="04677549" w14:textId="62B895AD" w:rsidR="00ED6EFE" w:rsidRPr="008556EA" w:rsidRDefault="00ED6EFE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Proprietà nel Comune ove è ricompresa la zona di </w:t>
            </w:r>
            <w:r>
              <w:rPr>
                <w:rFonts w:ascii="Calibri" w:hAnsi="Calibri"/>
                <w:sz w:val="18"/>
                <w:szCs w:val="18"/>
              </w:rPr>
              <w:t>girata</w:t>
            </w:r>
            <w:r w:rsidRPr="00EC3939">
              <w:rPr>
                <w:rFonts w:ascii="Calibri" w:hAnsi="Calibri"/>
                <w:sz w:val="18"/>
                <w:szCs w:val="18"/>
              </w:rPr>
              <w:t xml:space="preserve"> di terreni o fabbricati censiti al catasto</w:t>
            </w:r>
          </w:p>
        </w:tc>
        <w:tc>
          <w:tcPr>
            <w:tcW w:w="801" w:type="dxa"/>
            <w:textDirection w:val="btLr"/>
          </w:tcPr>
          <w:p w14:paraId="100B11AB" w14:textId="2DCB79E5" w:rsidR="00ED6EFE" w:rsidRPr="00491354" w:rsidRDefault="00ED6EFE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nella Provincia ove ricade la zona di </w:t>
            </w:r>
            <w:r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01" w:type="dxa"/>
            <w:textDirection w:val="btLr"/>
          </w:tcPr>
          <w:p w14:paraId="13B17DAD" w14:textId="77777777" w:rsidR="00ED6EFE" w:rsidRPr="008556EA" w:rsidRDefault="00ED6EFE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nella Regione Lazio</w:t>
            </w:r>
          </w:p>
        </w:tc>
        <w:tc>
          <w:tcPr>
            <w:tcW w:w="801" w:type="dxa"/>
            <w:textDirection w:val="btLr"/>
          </w:tcPr>
          <w:p w14:paraId="1C4317E3" w14:textId="2B88BF61" w:rsidR="00ED6EFE" w:rsidRPr="00ED6EFE" w:rsidRDefault="00ED6EFE" w:rsidP="00ED6EF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D6EFE">
              <w:rPr>
                <w:rFonts w:ascii="Calibri" w:hAnsi="Calibri"/>
                <w:sz w:val="18"/>
                <w:szCs w:val="18"/>
              </w:rPr>
              <w:t>Componente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6EFE">
              <w:rPr>
                <w:rFonts w:ascii="Calibri" w:hAnsi="Calibri"/>
                <w:sz w:val="18"/>
                <w:szCs w:val="18"/>
              </w:rPr>
              <w:t>abilitato alla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6EFE">
              <w:rPr>
                <w:rFonts w:ascii="Calibri" w:hAnsi="Calibri"/>
                <w:sz w:val="18"/>
                <w:szCs w:val="18"/>
              </w:rPr>
              <w:t>caccia di</w:t>
            </w:r>
          </w:p>
          <w:p w14:paraId="33C8CA03" w14:textId="4D1D2FB9" w:rsidR="00ED6EFE" w:rsidRPr="00ED6EFE" w:rsidRDefault="00ED6EFE" w:rsidP="00ED6EF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D6EFE">
              <w:rPr>
                <w:rFonts w:ascii="Calibri" w:hAnsi="Calibri"/>
                <w:sz w:val="18"/>
                <w:szCs w:val="18"/>
              </w:rPr>
              <w:t>S</w:t>
            </w:r>
            <w:r w:rsidRPr="00ED6EFE">
              <w:rPr>
                <w:rFonts w:ascii="Calibri" w:hAnsi="Calibri"/>
                <w:sz w:val="18"/>
                <w:szCs w:val="18"/>
              </w:rPr>
              <w:t>elezione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6EFE">
              <w:rPr>
                <w:rFonts w:ascii="Calibri" w:hAnsi="Calibri"/>
                <w:sz w:val="18"/>
                <w:szCs w:val="18"/>
              </w:rPr>
              <w:t>specie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6EFE">
              <w:rPr>
                <w:rFonts w:ascii="Calibri" w:hAnsi="Calibri"/>
                <w:sz w:val="18"/>
                <w:szCs w:val="18"/>
              </w:rPr>
              <w:t>cinghiale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6EFE">
              <w:rPr>
                <w:rFonts w:ascii="Calibri" w:hAnsi="Calibri"/>
                <w:sz w:val="18"/>
                <w:szCs w:val="18"/>
              </w:rPr>
              <w:t>operante</w:t>
            </w:r>
          </w:p>
          <w:p w14:paraId="1C4AB36F" w14:textId="5F312629" w:rsidR="00ED6EFE" w:rsidRPr="00EC3939" w:rsidRDefault="00ED6EFE" w:rsidP="00ED6EF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D6EFE">
              <w:rPr>
                <w:rFonts w:ascii="Calibri" w:hAnsi="Calibri"/>
                <w:sz w:val="18"/>
                <w:szCs w:val="18"/>
              </w:rPr>
              <w:t>nella Regione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6EFE">
              <w:rPr>
                <w:rFonts w:ascii="Calibri" w:hAnsi="Calibri"/>
                <w:sz w:val="18"/>
                <w:szCs w:val="18"/>
              </w:rPr>
              <w:t>Lazio</w:t>
            </w:r>
          </w:p>
        </w:tc>
      </w:tr>
    </w:tbl>
    <w:p w14:paraId="0E60F947" w14:textId="3947D9FB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4824D13" w14:textId="65D3920A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01DF6666" w14:textId="79EF2030" w:rsidR="00DD1710" w:rsidRP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SCHEDA</w:t>
      </w:r>
      <w:r w:rsidRPr="00DD1710">
        <w:rPr>
          <w:rFonts w:ascii="Calibri" w:hAnsi="Calibri"/>
          <w:i/>
          <w:iCs/>
          <w:sz w:val="20"/>
          <w:szCs w:val="20"/>
        </w:rPr>
        <w:t xml:space="preserve"> PUNTEGGI SQUADRA DI CACCIA AL CINGHIALE IN </w:t>
      </w:r>
      <w:r w:rsidR="00117A39">
        <w:rPr>
          <w:rFonts w:ascii="Calibri" w:hAnsi="Calibri"/>
          <w:i/>
          <w:iCs/>
          <w:sz w:val="20"/>
          <w:szCs w:val="20"/>
        </w:rPr>
        <w:t>GIR</w:t>
      </w:r>
      <w:r w:rsidRPr="00DD1710">
        <w:rPr>
          <w:rFonts w:ascii="Calibri" w:hAnsi="Calibri"/>
          <w:i/>
          <w:iCs/>
          <w:sz w:val="20"/>
          <w:szCs w:val="20"/>
        </w:rPr>
        <w:t>ATA</w:t>
      </w:r>
    </w:p>
    <w:p w14:paraId="0096760F" w14:textId="726800B6" w:rsid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DD1710">
        <w:rPr>
          <w:rFonts w:ascii="Calibri" w:hAnsi="Calibri"/>
          <w:i/>
          <w:iCs/>
          <w:sz w:val="20"/>
          <w:szCs w:val="20"/>
        </w:rPr>
        <w:t>DENOMINATA________________________________________</w:t>
      </w:r>
    </w:p>
    <w:p w14:paraId="3BD690C4" w14:textId="77777777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23431EF1" w14:textId="77777777" w:rsidR="00ED6EFE" w:rsidRDefault="00ED6EFE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54D4EAD" w14:textId="77777777" w:rsidR="00491354" w:rsidRPr="00EC3939" w:rsidRDefault="00491354" w:rsidP="0049135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04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3260"/>
        <w:gridCol w:w="851"/>
        <w:gridCol w:w="850"/>
        <w:gridCol w:w="851"/>
        <w:gridCol w:w="850"/>
        <w:gridCol w:w="851"/>
        <w:gridCol w:w="850"/>
        <w:gridCol w:w="851"/>
        <w:gridCol w:w="814"/>
      </w:tblGrid>
      <w:tr w:rsidR="00ED6EFE" w:rsidRPr="004674CE" w14:paraId="42D95D8C" w14:textId="2B1422E6" w:rsidTr="00ED6EFE">
        <w:trPr>
          <w:tblHeader/>
        </w:trPr>
        <w:tc>
          <w:tcPr>
            <w:tcW w:w="385" w:type="dxa"/>
          </w:tcPr>
          <w:p w14:paraId="5F0FA2F6" w14:textId="1DD88B7F" w:rsidR="00ED6EFE" w:rsidRPr="00EC393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3260" w:type="dxa"/>
          </w:tcPr>
          <w:p w14:paraId="43F81F92" w14:textId="306E9861" w:rsidR="00ED6EFE" w:rsidRPr="00DD1710" w:rsidRDefault="00ED6EFE" w:rsidP="00DD1710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851" w:type="dxa"/>
          </w:tcPr>
          <w:p w14:paraId="23E17118" w14:textId="77777777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20E00AFE" w14:textId="3A673177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0" w:type="dxa"/>
          </w:tcPr>
          <w:p w14:paraId="66C84CF7" w14:textId="77777777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4E127BC7" w14:textId="423AD9F4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1" w:type="dxa"/>
          </w:tcPr>
          <w:p w14:paraId="2A92C415" w14:textId="77777777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36236267" w14:textId="561CD135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0" w:type="dxa"/>
          </w:tcPr>
          <w:p w14:paraId="6A31D391" w14:textId="77777777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0682CC7C" w14:textId="21022428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1" w:type="dxa"/>
          </w:tcPr>
          <w:p w14:paraId="41E21B87" w14:textId="77777777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62EB53F6" w14:textId="3F0870F4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850" w:type="dxa"/>
          </w:tcPr>
          <w:p w14:paraId="3FA17C58" w14:textId="77777777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7900F6EE" w14:textId="13ABC496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851" w:type="dxa"/>
          </w:tcPr>
          <w:p w14:paraId="6882AADB" w14:textId="77777777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350DFE40" w14:textId="13BA2DFB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  <w:tc>
          <w:tcPr>
            <w:tcW w:w="814" w:type="dxa"/>
          </w:tcPr>
          <w:p w14:paraId="7FD68A26" w14:textId="77777777" w:rsidR="00ED6EFE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H</w:t>
            </w:r>
          </w:p>
          <w:p w14:paraId="3E8BAB18" w14:textId="361B4806" w:rsidR="00ED6EFE" w:rsidRPr="005420A9" w:rsidRDefault="00ED6EFE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</w:tr>
      <w:tr w:rsidR="00ED6EFE" w:rsidRPr="0074277B" w14:paraId="71A8F583" w14:textId="0F2F93E2" w:rsidTr="00ED6EFE">
        <w:trPr>
          <w:trHeight w:val="567"/>
        </w:trPr>
        <w:tc>
          <w:tcPr>
            <w:tcW w:w="385" w:type="dxa"/>
            <w:vAlign w:val="center"/>
          </w:tcPr>
          <w:p w14:paraId="3F1310CB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6C010E45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8D59A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B4A3B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F8C9A4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5C7AA9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DA765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F9E1DB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5A85F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2F49089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34BD971E" w14:textId="1FDC3BC4" w:rsidTr="00ED6EFE">
        <w:trPr>
          <w:trHeight w:val="567"/>
        </w:trPr>
        <w:tc>
          <w:tcPr>
            <w:tcW w:w="385" w:type="dxa"/>
            <w:vAlign w:val="center"/>
          </w:tcPr>
          <w:p w14:paraId="4E8D2B36" w14:textId="685B2B7E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18BFA4D7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23870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FEDBF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4AAD0B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DD2596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F7B3D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BC5DA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62DD17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5EED81A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0366DB24" w14:textId="5894C1E2" w:rsidTr="00ED6EFE">
        <w:trPr>
          <w:trHeight w:val="567"/>
        </w:trPr>
        <w:tc>
          <w:tcPr>
            <w:tcW w:w="385" w:type="dxa"/>
            <w:vAlign w:val="center"/>
          </w:tcPr>
          <w:p w14:paraId="69AA9EDC" w14:textId="1BF1A921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519D6026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7E5FC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2E3F0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3587B3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A3BDCA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B4A71B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7B7D8A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8C02F5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5DDED47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3BC90D14" w14:textId="488AB400" w:rsidTr="00ED6EFE">
        <w:trPr>
          <w:trHeight w:val="567"/>
        </w:trPr>
        <w:tc>
          <w:tcPr>
            <w:tcW w:w="385" w:type="dxa"/>
            <w:vAlign w:val="center"/>
          </w:tcPr>
          <w:p w14:paraId="1147A08A" w14:textId="2B079BFF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14:paraId="03E69146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5FD45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60EF8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D11E06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79B72E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7521E0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A150C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A4202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0C282FC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463D7C93" w14:textId="7CBCCB16" w:rsidTr="00ED6EFE">
        <w:trPr>
          <w:trHeight w:val="567"/>
        </w:trPr>
        <w:tc>
          <w:tcPr>
            <w:tcW w:w="385" w:type="dxa"/>
            <w:vAlign w:val="center"/>
          </w:tcPr>
          <w:p w14:paraId="49B77E40" w14:textId="3FE0F5DC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14:paraId="1F73315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37E8F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F1EF59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78276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8DC223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5D9973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D4975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BF824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71C8123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33D30A17" w14:textId="237082C2" w:rsidTr="00ED6EFE">
        <w:trPr>
          <w:trHeight w:val="567"/>
        </w:trPr>
        <w:tc>
          <w:tcPr>
            <w:tcW w:w="385" w:type="dxa"/>
            <w:vAlign w:val="center"/>
          </w:tcPr>
          <w:p w14:paraId="3E691ECC" w14:textId="4236DF5C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14:paraId="61CF57DE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6ABEBB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23F908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156D5E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11713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31EC94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4DC540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95202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2E5502C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313DC426" w14:textId="0E594067" w:rsidTr="00ED6EFE">
        <w:trPr>
          <w:trHeight w:val="567"/>
        </w:trPr>
        <w:tc>
          <w:tcPr>
            <w:tcW w:w="385" w:type="dxa"/>
            <w:vAlign w:val="center"/>
          </w:tcPr>
          <w:p w14:paraId="6D9B71C1" w14:textId="299AC20B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260" w:type="dxa"/>
            <w:vAlign w:val="center"/>
          </w:tcPr>
          <w:p w14:paraId="7F67FC29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41BC2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DD4AB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87263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D100F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1FC5E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F8CAA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83FD75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11085F4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175D7163" w14:textId="093CC313" w:rsidTr="00ED6EFE">
        <w:trPr>
          <w:trHeight w:val="567"/>
        </w:trPr>
        <w:tc>
          <w:tcPr>
            <w:tcW w:w="385" w:type="dxa"/>
            <w:vAlign w:val="center"/>
          </w:tcPr>
          <w:p w14:paraId="7E502529" w14:textId="38628C35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0" w:type="dxa"/>
            <w:vAlign w:val="center"/>
          </w:tcPr>
          <w:p w14:paraId="63AE938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5F5EC4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C3572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F4283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B8DCF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02C987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9FDF0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8F9504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7B1468EB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66018E40" w14:textId="590A0857" w:rsidTr="00ED6EFE">
        <w:trPr>
          <w:trHeight w:val="567"/>
        </w:trPr>
        <w:tc>
          <w:tcPr>
            <w:tcW w:w="385" w:type="dxa"/>
            <w:vAlign w:val="center"/>
          </w:tcPr>
          <w:p w14:paraId="19DB65AC" w14:textId="37A98F5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14:paraId="10D84377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A0E6C0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C12844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32B4B6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4B753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DBD927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268CC8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F37F7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70EECCF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28F430F2" w14:textId="14392381" w:rsidTr="00ED6EFE">
        <w:trPr>
          <w:trHeight w:val="567"/>
        </w:trPr>
        <w:tc>
          <w:tcPr>
            <w:tcW w:w="385" w:type="dxa"/>
            <w:vAlign w:val="center"/>
          </w:tcPr>
          <w:p w14:paraId="211946C9" w14:textId="601C5760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61BD472A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5FEE4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45C3D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779820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13EF3A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CD314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E75264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50C6FA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6F13B958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7C2617E7" w14:textId="62BA489F" w:rsidTr="00ED6EFE">
        <w:trPr>
          <w:trHeight w:val="567"/>
        </w:trPr>
        <w:tc>
          <w:tcPr>
            <w:tcW w:w="385" w:type="dxa"/>
            <w:vAlign w:val="center"/>
          </w:tcPr>
          <w:p w14:paraId="1A06628A" w14:textId="4DE5B152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260" w:type="dxa"/>
            <w:vAlign w:val="center"/>
          </w:tcPr>
          <w:p w14:paraId="01FF1085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295D43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EBADD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798538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F8AD4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1D5BC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55F3D3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77B108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1F80EC15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447D7DA7" w14:textId="2FED9FD2" w:rsidTr="00ED6EFE">
        <w:trPr>
          <w:trHeight w:val="567"/>
        </w:trPr>
        <w:tc>
          <w:tcPr>
            <w:tcW w:w="385" w:type="dxa"/>
            <w:vAlign w:val="center"/>
          </w:tcPr>
          <w:p w14:paraId="0251BB55" w14:textId="79EDE8A0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260" w:type="dxa"/>
            <w:vAlign w:val="center"/>
          </w:tcPr>
          <w:p w14:paraId="148C5C96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C89C84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296360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D6112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5DA0C5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ED92F6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2BC8B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BF52F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4A190BF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14CA066C" w14:textId="3DEDB470" w:rsidTr="00ED6EFE">
        <w:trPr>
          <w:trHeight w:val="567"/>
        </w:trPr>
        <w:tc>
          <w:tcPr>
            <w:tcW w:w="385" w:type="dxa"/>
            <w:vAlign w:val="center"/>
          </w:tcPr>
          <w:p w14:paraId="63FB3E6A" w14:textId="69088CAE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260" w:type="dxa"/>
            <w:vAlign w:val="center"/>
          </w:tcPr>
          <w:p w14:paraId="3896480B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56982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18C97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4DED3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151847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51042E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1A2EE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85433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63300A1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5249EE0B" w14:textId="45013482" w:rsidTr="00ED6EFE">
        <w:trPr>
          <w:trHeight w:val="567"/>
        </w:trPr>
        <w:tc>
          <w:tcPr>
            <w:tcW w:w="385" w:type="dxa"/>
            <w:vAlign w:val="center"/>
          </w:tcPr>
          <w:p w14:paraId="6A7432F8" w14:textId="7CC5CE9F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260" w:type="dxa"/>
            <w:vAlign w:val="center"/>
          </w:tcPr>
          <w:p w14:paraId="06D447C9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D2AEE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8BC4CE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09EF39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2B3620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C829F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FFA9D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24BDA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5A48329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EFE" w:rsidRPr="0074277B" w14:paraId="61CADD83" w14:textId="1ECADDF9" w:rsidTr="00ED6EFE">
        <w:trPr>
          <w:trHeight w:val="567"/>
        </w:trPr>
        <w:tc>
          <w:tcPr>
            <w:tcW w:w="385" w:type="dxa"/>
            <w:vAlign w:val="center"/>
          </w:tcPr>
          <w:p w14:paraId="746D3FB5" w14:textId="1FDC2AD4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260" w:type="dxa"/>
            <w:vAlign w:val="center"/>
          </w:tcPr>
          <w:p w14:paraId="1E31FB9E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8E8F6C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2116D3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756868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3329C3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D5D85D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DA15F1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889432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4" w:type="dxa"/>
          </w:tcPr>
          <w:p w14:paraId="67B2559F" w14:textId="77777777" w:rsidR="00ED6EFE" w:rsidRPr="0074277B" w:rsidRDefault="00ED6EFE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92DE673" w14:textId="45BFF54A" w:rsidR="00D2615F" w:rsidRDefault="00D2615F" w:rsidP="003B45E4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9956F60" w:rsidR="006121B4" w:rsidRPr="00247ACC" w:rsidRDefault="00247ACC" w:rsidP="006121B4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265FA691" w14:textId="003F10DB" w:rsidR="0021544D" w:rsidRPr="00247ACC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</w:p>
    <w:sectPr w:rsidR="0021544D" w:rsidRPr="00247ACC" w:rsidSect="00491354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8B95" w14:textId="77777777" w:rsidR="00B94473" w:rsidRDefault="00B94473" w:rsidP="00891093">
      <w:pPr>
        <w:spacing w:after="0" w:line="240" w:lineRule="auto"/>
      </w:pPr>
      <w:r>
        <w:separator/>
      </w:r>
    </w:p>
  </w:endnote>
  <w:endnote w:type="continuationSeparator" w:id="0">
    <w:p w14:paraId="27636E75" w14:textId="77777777" w:rsidR="00B94473" w:rsidRDefault="00B94473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DD26F" w14:textId="77777777" w:rsidR="00B94473" w:rsidRDefault="00B94473" w:rsidP="00891093">
      <w:pPr>
        <w:spacing w:after="0" w:line="240" w:lineRule="auto"/>
      </w:pPr>
      <w:r>
        <w:separator/>
      </w:r>
    </w:p>
  </w:footnote>
  <w:footnote w:type="continuationSeparator" w:id="0">
    <w:p w14:paraId="010D08CF" w14:textId="77777777" w:rsidR="00B94473" w:rsidRDefault="00B94473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5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6"/>
  </w:num>
  <w:num w:numId="7" w16cid:durableId="2004040852">
    <w:abstractNumId w:val="7"/>
  </w:num>
  <w:num w:numId="8" w16cid:durableId="161960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342EC"/>
    <w:rsid w:val="000547CE"/>
    <w:rsid w:val="00063391"/>
    <w:rsid w:val="00072E22"/>
    <w:rsid w:val="000F33F1"/>
    <w:rsid w:val="00117A39"/>
    <w:rsid w:val="001351B0"/>
    <w:rsid w:val="00137893"/>
    <w:rsid w:val="00140DD7"/>
    <w:rsid w:val="001909F6"/>
    <w:rsid w:val="001D2307"/>
    <w:rsid w:val="0021544D"/>
    <w:rsid w:val="00247ACC"/>
    <w:rsid w:val="00255FFE"/>
    <w:rsid w:val="002A4A31"/>
    <w:rsid w:val="002B102E"/>
    <w:rsid w:val="002B47BB"/>
    <w:rsid w:val="002F06E1"/>
    <w:rsid w:val="00301850"/>
    <w:rsid w:val="00345E2C"/>
    <w:rsid w:val="00353569"/>
    <w:rsid w:val="00361650"/>
    <w:rsid w:val="0036175E"/>
    <w:rsid w:val="00363B8D"/>
    <w:rsid w:val="00392DFD"/>
    <w:rsid w:val="003B45E4"/>
    <w:rsid w:val="003C6E3B"/>
    <w:rsid w:val="003D550C"/>
    <w:rsid w:val="003E1681"/>
    <w:rsid w:val="004304C5"/>
    <w:rsid w:val="00467D05"/>
    <w:rsid w:val="00491354"/>
    <w:rsid w:val="004B6780"/>
    <w:rsid w:val="004C7AB9"/>
    <w:rsid w:val="00507DE1"/>
    <w:rsid w:val="005420A9"/>
    <w:rsid w:val="006121B4"/>
    <w:rsid w:val="0064288B"/>
    <w:rsid w:val="006744FA"/>
    <w:rsid w:val="00682F58"/>
    <w:rsid w:val="006958D7"/>
    <w:rsid w:val="006D66DB"/>
    <w:rsid w:val="0074277B"/>
    <w:rsid w:val="00785B5F"/>
    <w:rsid w:val="0079313B"/>
    <w:rsid w:val="008033C9"/>
    <w:rsid w:val="0084436D"/>
    <w:rsid w:val="008556EA"/>
    <w:rsid w:val="00880DA4"/>
    <w:rsid w:val="00891093"/>
    <w:rsid w:val="00917551"/>
    <w:rsid w:val="00950F57"/>
    <w:rsid w:val="00972F8E"/>
    <w:rsid w:val="00A57618"/>
    <w:rsid w:val="00AC57C9"/>
    <w:rsid w:val="00B153BD"/>
    <w:rsid w:val="00B453F6"/>
    <w:rsid w:val="00B61FFA"/>
    <w:rsid w:val="00B84CD2"/>
    <w:rsid w:val="00B8624D"/>
    <w:rsid w:val="00B93563"/>
    <w:rsid w:val="00B94473"/>
    <w:rsid w:val="00BE3F34"/>
    <w:rsid w:val="00C10A72"/>
    <w:rsid w:val="00C1512E"/>
    <w:rsid w:val="00C5754B"/>
    <w:rsid w:val="00C84607"/>
    <w:rsid w:val="00CE077A"/>
    <w:rsid w:val="00D2615F"/>
    <w:rsid w:val="00D41AC7"/>
    <w:rsid w:val="00D85F14"/>
    <w:rsid w:val="00DA06AF"/>
    <w:rsid w:val="00DD1710"/>
    <w:rsid w:val="00DE58D6"/>
    <w:rsid w:val="00E543F1"/>
    <w:rsid w:val="00ED2E3B"/>
    <w:rsid w:val="00ED6EFE"/>
    <w:rsid w:val="00EE6B2E"/>
    <w:rsid w:val="00F204CF"/>
    <w:rsid w:val="00F22716"/>
    <w:rsid w:val="00F31902"/>
    <w:rsid w:val="00F60A4F"/>
    <w:rsid w:val="00F6243E"/>
    <w:rsid w:val="00F62F02"/>
    <w:rsid w:val="00FA55E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5</cp:revision>
  <cp:lastPrinted>2022-05-03T17:27:00Z</cp:lastPrinted>
  <dcterms:created xsi:type="dcterms:W3CDTF">2024-09-04T14:42:00Z</dcterms:created>
  <dcterms:modified xsi:type="dcterms:W3CDTF">2024-09-04T14:52:00Z</dcterms:modified>
</cp:coreProperties>
</file>